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E8" w:rsidRDefault="008D4BE8" w:rsidP="008D4BE8">
      <w:pPr>
        <w:pStyle w:val="Pa1"/>
        <w:rPr>
          <w:rStyle w:val="A0"/>
        </w:rPr>
      </w:pPr>
    </w:p>
    <w:p w:rsidR="008D4BE8" w:rsidRDefault="008D4BE8" w:rsidP="008D4BE8">
      <w:pPr>
        <w:pStyle w:val="Pa1"/>
        <w:rPr>
          <w:rStyle w:val="A0"/>
        </w:rPr>
      </w:pPr>
    </w:p>
    <w:p w:rsidR="008D4BE8" w:rsidRDefault="00203080" w:rsidP="008D4BE8">
      <w:pPr>
        <w:pStyle w:val="Pa1"/>
        <w:rPr>
          <w:rStyle w:val="A0"/>
        </w:rPr>
      </w:pPr>
      <w:r>
        <w:rPr>
          <w:b/>
          <w:bCs/>
          <w:noProof/>
          <w:color w:val="221E1F"/>
          <w:sz w:val="28"/>
          <w:szCs w:val="28"/>
        </w:rPr>
        <w:drawing>
          <wp:anchor distT="0" distB="0" distL="114300" distR="114300" simplePos="0" relativeHeight="251658240" behindDoc="0" locked="0" layoutInCell="1" allowOverlap="1">
            <wp:simplePos x="0" y="0"/>
            <wp:positionH relativeFrom="column">
              <wp:posOffset>85725</wp:posOffset>
            </wp:positionH>
            <wp:positionV relativeFrom="paragraph">
              <wp:posOffset>19685</wp:posOffset>
            </wp:positionV>
            <wp:extent cx="2390775" cy="1638300"/>
            <wp:effectExtent l="19050" t="0" r="9525" b="0"/>
            <wp:wrapSquare wrapText="bothSides"/>
            <wp:docPr id="2" name="Picture 2" descr="cid:image001.jpg@01CD756D.2C4DB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D756D.2C4DBE70"/>
                    <pic:cNvPicPr>
                      <a:picLocks noChangeAspect="1" noChangeArrowheads="1"/>
                    </pic:cNvPicPr>
                  </pic:nvPicPr>
                  <pic:blipFill>
                    <a:blip r:embed="rId6" r:link="rId7" cstate="print"/>
                    <a:srcRect/>
                    <a:stretch>
                      <a:fillRect/>
                    </a:stretch>
                  </pic:blipFill>
                  <pic:spPr bwMode="auto">
                    <a:xfrm>
                      <a:off x="0" y="0"/>
                      <a:ext cx="2390775" cy="1638300"/>
                    </a:xfrm>
                    <a:prstGeom prst="rect">
                      <a:avLst/>
                    </a:prstGeom>
                    <a:noFill/>
                    <a:ln w="9525">
                      <a:noFill/>
                      <a:miter lim="800000"/>
                      <a:headEnd/>
                      <a:tailEnd/>
                    </a:ln>
                  </pic:spPr>
                </pic:pic>
              </a:graphicData>
            </a:graphic>
          </wp:anchor>
        </w:drawing>
      </w:r>
      <w:r w:rsidR="008D4BE8">
        <w:rPr>
          <w:rStyle w:val="A0"/>
        </w:rPr>
        <w:t>Preventing Backing Accidents</w:t>
      </w:r>
    </w:p>
    <w:p w:rsidR="008D4BE8" w:rsidRPr="008D4BE8" w:rsidRDefault="008D4BE8" w:rsidP="008D4BE8">
      <w:pPr>
        <w:pStyle w:val="Pa1"/>
        <w:rPr>
          <w:color w:val="221E1F"/>
        </w:rPr>
      </w:pPr>
      <w:r w:rsidRPr="008D4BE8">
        <w:rPr>
          <w:rStyle w:val="A0"/>
          <w:sz w:val="24"/>
          <w:szCs w:val="24"/>
        </w:rPr>
        <w:t xml:space="preserve"> </w:t>
      </w:r>
    </w:p>
    <w:p w:rsidR="008D4BE8" w:rsidRPr="008D4BE8" w:rsidRDefault="008D4BE8" w:rsidP="00203080">
      <w:pPr>
        <w:pStyle w:val="Pa1"/>
        <w:spacing w:line="276" w:lineRule="auto"/>
        <w:rPr>
          <w:color w:val="221E1F"/>
        </w:rPr>
      </w:pPr>
      <w:r w:rsidRPr="008D4BE8">
        <w:rPr>
          <w:rStyle w:val="A1"/>
          <w:sz w:val="24"/>
          <w:szCs w:val="24"/>
        </w:rPr>
        <w:t xml:space="preserve">To escape with a plan all the time you must park so your first move is forward. Parking in this fashion, in effect, leaves an out to the front of your vehicle. This allows you to use your best vision to make certain the parking space is clear as you arrive. You again use your best vision and your out to the front to safely leave. </w:t>
      </w:r>
    </w:p>
    <w:p w:rsidR="002A1465" w:rsidRDefault="008D4BE8" w:rsidP="00203080">
      <w:pPr>
        <w:pStyle w:val="Pa1"/>
        <w:spacing w:line="276" w:lineRule="auto"/>
        <w:rPr>
          <w:rStyle w:val="A1"/>
          <w:sz w:val="24"/>
          <w:szCs w:val="24"/>
        </w:rPr>
      </w:pPr>
      <w:r w:rsidRPr="008D4BE8">
        <w:rPr>
          <w:rStyle w:val="A1"/>
          <w:sz w:val="24"/>
          <w:szCs w:val="24"/>
        </w:rPr>
        <w:t>If you park nose-in to a parking spot, you have lost the security of your out to the front. While you are parked the scene behind you can and usually does change. When you return, you are left with no choice but to back up. Any time you back up, you are unable to use your best vision, unable to move your eyes properly and unable to see the road.</w:t>
      </w:r>
    </w:p>
    <w:p w:rsidR="008D4BE8" w:rsidRPr="008D4BE8" w:rsidRDefault="008D4BE8" w:rsidP="008D4BE8"/>
    <w:p w:rsidR="008D4BE8" w:rsidRPr="008D4BE8" w:rsidRDefault="008D4BE8" w:rsidP="008D4BE8">
      <w:pPr>
        <w:pStyle w:val="Pa1"/>
        <w:rPr>
          <w:b/>
          <w:bCs/>
          <w:color w:val="221E1F"/>
          <w:sz w:val="28"/>
          <w:szCs w:val="28"/>
        </w:rPr>
      </w:pPr>
      <w:r>
        <w:rPr>
          <w:rStyle w:val="A0"/>
        </w:rPr>
        <w:t>RULES FOR SAFE BACKING</w:t>
      </w:r>
    </w:p>
    <w:p w:rsidR="008D4BE8" w:rsidRPr="008D4BE8" w:rsidRDefault="008D4BE8" w:rsidP="00203080">
      <w:pPr>
        <w:pStyle w:val="Pa1"/>
        <w:spacing w:line="276" w:lineRule="auto"/>
        <w:rPr>
          <w:rStyle w:val="A1"/>
          <w:sz w:val="24"/>
          <w:szCs w:val="24"/>
        </w:rPr>
      </w:pPr>
      <w:r w:rsidRPr="008D4BE8">
        <w:rPr>
          <w:rStyle w:val="A1"/>
          <w:sz w:val="24"/>
          <w:szCs w:val="24"/>
        </w:rPr>
        <w:t>It is recognized that you may, at some time, be required to back up your vehicle. For that reason Eos offers rules for backing that will help make the best of a bad situation.</w:t>
      </w:r>
    </w:p>
    <w:p w:rsidR="008D4BE8" w:rsidRDefault="008D4BE8" w:rsidP="008D4BE8">
      <w:pPr>
        <w:pStyle w:val="Pa1"/>
        <w:rPr>
          <w:rStyle w:val="A1"/>
          <w:sz w:val="24"/>
          <w:szCs w:val="24"/>
        </w:rPr>
      </w:pPr>
    </w:p>
    <w:p w:rsidR="008D4BE8" w:rsidRDefault="008D4BE8" w:rsidP="008D4BE8">
      <w:pPr>
        <w:pStyle w:val="Pa1"/>
        <w:rPr>
          <w:rStyle w:val="A1"/>
          <w:sz w:val="32"/>
          <w:szCs w:val="24"/>
        </w:rPr>
      </w:pPr>
      <w:r w:rsidRPr="00A97F4F">
        <w:rPr>
          <w:rStyle w:val="A1"/>
          <w:sz w:val="32"/>
          <w:szCs w:val="24"/>
        </w:rPr>
        <w:t>The recommended rules for safe backing are:</w:t>
      </w:r>
    </w:p>
    <w:p w:rsidR="001B41A6" w:rsidRPr="001B41A6" w:rsidRDefault="008D4BE8" w:rsidP="008D4BE8">
      <w:pPr>
        <w:autoSpaceDE w:val="0"/>
        <w:autoSpaceDN w:val="0"/>
        <w:adjustRightInd w:val="0"/>
        <w:spacing w:after="0" w:line="241" w:lineRule="atLeast"/>
        <w:rPr>
          <w:rFonts w:ascii="Arial" w:hAnsi="Arial" w:cs="Arial"/>
          <w:color w:val="221E1F"/>
          <w:sz w:val="28"/>
        </w:rPr>
      </w:pPr>
      <w:r w:rsidRPr="008D4BE8">
        <w:rPr>
          <w:rFonts w:ascii="Arial" w:hAnsi="Arial" w:cs="Arial"/>
          <w:color w:val="00AEEF"/>
          <w:sz w:val="36"/>
        </w:rPr>
        <w:t xml:space="preserve">• </w:t>
      </w:r>
      <w:r w:rsidR="001B41A6" w:rsidRPr="001B41A6">
        <w:rPr>
          <w:rFonts w:ascii="Arial" w:hAnsi="Arial" w:cs="Arial"/>
          <w:color w:val="221E1F"/>
          <w:sz w:val="28"/>
        </w:rPr>
        <w:t>Back only when you have exhausted all other alternatives for parking.</w:t>
      </w:r>
    </w:p>
    <w:p w:rsidR="008D4BE8" w:rsidRPr="008D4BE8" w:rsidRDefault="001B41A6" w:rsidP="008D4BE8">
      <w:pPr>
        <w:autoSpaceDE w:val="0"/>
        <w:autoSpaceDN w:val="0"/>
        <w:adjustRightInd w:val="0"/>
        <w:spacing w:after="0" w:line="241" w:lineRule="atLeast"/>
        <w:rPr>
          <w:rFonts w:ascii="Arial" w:hAnsi="Arial" w:cs="Arial"/>
          <w:color w:val="221E1F"/>
          <w:sz w:val="28"/>
          <w:szCs w:val="28"/>
        </w:rPr>
      </w:pPr>
      <w:r w:rsidRPr="008D4BE8">
        <w:rPr>
          <w:rFonts w:ascii="Arial" w:hAnsi="Arial" w:cs="Arial"/>
          <w:color w:val="00AEEF"/>
          <w:sz w:val="36"/>
        </w:rPr>
        <w:t>•</w:t>
      </w:r>
      <w:r>
        <w:rPr>
          <w:rFonts w:ascii="Arial" w:hAnsi="Arial" w:cs="Arial"/>
          <w:color w:val="00AEEF"/>
          <w:sz w:val="36"/>
        </w:rPr>
        <w:t xml:space="preserve"> </w:t>
      </w:r>
      <w:r w:rsidR="008D4BE8" w:rsidRPr="008D4BE8">
        <w:rPr>
          <w:rFonts w:ascii="Arial" w:hAnsi="Arial" w:cs="Arial"/>
          <w:color w:val="221E1F"/>
          <w:sz w:val="28"/>
        </w:rPr>
        <w:t xml:space="preserve">Use a ground guide if someone is available. </w:t>
      </w:r>
    </w:p>
    <w:p w:rsidR="008D4BE8" w:rsidRPr="008D4BE8" w:rsidRDefault="008D4BE8" w:rsidP="008D4BE8">
      <w:pPr>
        <w:autoSpaceDE w:val="0"/>
        <w:autoSpaceDN w:val="0"/>
        <w:adjustRightInd w:val="0"/>
        <w:spacing w:after="0" w:line="241" w:lineRule="atLeast"/>
        <w:rPr>
          <w:rFonts w:ascii="Arial" w:hAnsi="Arial" w:cs="Arial"/>
          <w:color w:val="221E1F"/>
          <w:sz w:val="28"/>
          <w:szCs w:val="28"/>
        </w:rPr>
      </w:pPr>
      <w:r w:rsidRPr="008D4BE8">
        <w:rPr>
          <w:rFonts w:ascii="Arial" w:hAnsi="Arial" w:cs="Arial"/>
          <w:color w:val="00AEEF"/>
          <w:sz w:val="36"/>
        </w:rPr>
        <w:t xml:space="preserve">• </w:t>
      </w:r>
      <w:r w:rsidRPr="008D4BE8">
        <w:rPr>
          <w:rFonts w:ascii="Arial" w:hAnsi="Arial" w:cs="Arial"/>
          <w:color w:val="221E1F"/>
          <w:sz w:val="28"/>
        </w:rPr>
        <w:t>Clear the rear</w:t>
      </w:r>
    </w:p>
    <w:p w:rsidR="008D4BE8" w:rsidRPr="008D4BE8" w:rsidRDefault="008D4BE8" w:rsidP="008D4BE8">
      <w:pPr>
        <w:autoSpaceDE w:val="0"/>
        <w:autoSpaceDN w:val="0"/>
        <w:adjustRightInd w:val="0"/>
        <w:spacing w:after="0" w:line="241" w:lineRule="atLeast"/>
        <w:rPr>
          <w:rFonts w:ascii="Arial" w:hAnsi="Arial" w:cs="Arial"/>
          <w:color w:val="221E1F"/>
          <w:sz w:val="28"/>
          <w:szCs w:val="28"/>
        </w:rPr>
      </w:pPr>
      <w:r w:rsidRPr="008D4BE8">
        <w:rPr>
          <w:rFonts w:ascii="Arial" w:hAnsi="Arial" w:cs="Arial"/>
          <w:color w:val="00AEEF"/>
          <w:sz w:val="36"/>
        </w:rPr>
        <w:t xml:space="preserve">• </w:t>
      </w:r>
      <w:r w:rsidRPr="008D4BE8">
        <w:rPr>
          <w:rFonts w:ascii="Arial" w:hAnsi="Arial" w:cs="Arial"/>
          <w:color w:val="221E1F"/>
          <w:sz w:val="28"/>
        </w:rPr>
        <w:t>Sound the horn before you start to move</w:t>
      </w:r>
    </w:p>
    <w:p w:rsidR="008D4BE8" w:rsidRPr="008D4BE8" w:rsidRDefault="008D4BE8" w:rsidP="008D4BE8">
      <w:pPr>
        <w:autoSpaceDE w:val="0"/>
        <w:autoSpaceDN w:val="0"/>
        <w:adjustRightInd w:val="0"/>
        <w:spacing w:after="0" w:line="241" w:lineRule="atLeast"/>
        <w:rPr>
          <w:rFonts w:ascii="Arial" w:hAnsi="Arial" w:cs="Arial"/>
          <w:color w:val="221E1F"/>
          <w:sz w:val="28"/>
          <w:szCs w:val="28"/>
        </w:rPr>
      </w:pPr>
      <w:r w:rsidRPr="008D4BE8">
        <w:rPr>
          <w:rFonts w:ascii="Arial" w:hAnsi="Arial" w:cs="Arial"/>
          <w:color w:val="00AEEF"/>
          <w:sz w:val="36"/>
        </w:rPr>
        <w:t xml:space="preserve">• </w:t>
      </w:r>
      <w:r w:rsidRPr="008D4BE8">
        <w:rPr>
          <w:rFonts w:ascii="Arial" w:hAnsi="Arial" w:cs="Arial"/>
          <w:color w:val="221E1F"/>
          <w:sz w:val="28"/>
        </w:rPr>
        <w:t>Back immediately — never trust the scene you checked to stay the same</w:t>
      </w:r>
    </w:p>
    <w:p w:rsidR="008D4BE8" w:rsidRPr="008D4BE8" w:rsidRDefault="008D4BE8" w:rsidP="008D4BE8">
      <w:pPr>
        <w:autoSpaceDE w:val="0"/>
        <w:autoSpaceDN w:val="0"/>
        <w:adjustRightInd w:val="0"/>
        <w:spacing w:after="0" w:line="241" w:lineRule="atLeast"/>
        <w:rPr>
          <w:rFonts w:ascii="Arial" w:hAnsi="Arial" w:cs="Arial"/>
          <w:color w:val="221E1F"/>
          <w:sz w:val="28"/>
          <w:szCs w:val="28"/>
        </w:rPr>
      </w:pPr>
      <w:r w:rsidRPr="008D4BE8">
        <w:rPr>
          <w:rFonts w:ascii="Arial" w:hAnsi="Arial" w:cs="Arial"/>
          <w:color w:val="00AEEF"/>
          <w:sz w:val="36"/>
        </w:rPr>
        <w:t xml:space="preserve">• </w:t>
      </w:r>
      <w:r w:rsidRPr="008D4BE8">
        <w:rPr>
          <w:rFonts w:ascii="Arial" w:hAnsi="Arial" w:cs="Arial"/>
          <w:color w:val="221E1F"/>
          <w:sz w:val="28"/>
        </w:rPr>
        <w:t>Back slowly</w:t>
      </w:r>
    </w:p>
    <w:p w:rsidR="008D4BE8" w:rsidRPr="008D4BE8" w:rsidRDefault="008D4BE8" w:rsidP="008D4BE8">
      <w:pPr>
        <w:autoSpaceDE w:val="0"/>
        <w:autoSpaceDN w:val="0"/>
        <w:adjustRightInd w:val="0"/>
        <w:spacing w:after="0" w:line="241" w:lineRule="atLeast"/>
        <w:rPr>
          <w:rFonts w:ascii="Arial" w:hAnsi="Arial" w:cs="Arial"/>
          <w:color w:val="221E1F"/>
          <w:sz w:val="28"/>
          <w:szCs w:val="28"/>
        </w:rPr>
      </w:pPr>
      <w:r w:rsidRPr="008D4BE8">
        <w:rPr>
          <w:rFonts w:ascii="Arial" w:hAnsi="Arial" w:cs="Arial"/>
          <w:color w:val="00AEEF"/>
          <w:sz w:val="36"/>
        </w:rPr>
        <w:t xml:space="preserve">• </w:t>
      </w:r>
      <w:r w:rsidRPr="008D4BE8">
        <w:rPr>
          <w:rFonts w:ascii="Arial" w:hAnsi="Arial" w:cs="Arial"/>
          <w:color w:val="221E1F"/>
          <w:sz w:val="28"/>
        </w:rPr>
        <w:t>Don’t back further than necessary</w:t>
      </w:r>
    </w:p>
    <w:p w:rsidR="008D4BE8" w:rsidRDefault="008D4BE8" w:rsidP="008D4BE8">
      <w:pPr>
        <w:rPr>
          <w:rFonts w:ascii="Arial" w:hAnsi="Arial" w:cs="Arial"/>
          <w:color w:val="221E1F"/>
          <w:sz w:val="28"/>
        </w:rPr>
      </w:pPr>
      <w:r w:rsidRPr="008D4BE8">
        <w:rPr>
          <w:rFonts w:ascii="Arial" w:hAnsi="Arial" w:cs="Arial"/>
          <w:color w:val="00AEEF"/>
          <w:sz w:val="36"/>
        </w:rPr>
        <w:t xml:space="preserve">• </w:t>
      </w:r>
      <w:r w:rsidRPr="008D4BE8">
        <w:rPr>
          <w:rFonts w:ascii="Arial" w:hAnsi="Arial" w:cs="Arial"/>
          <w:color w:val="221E1F"/>
          <w:sz w:val="28"/>
        </w:rPr>
        <w:t>Always back to the driver’s side</w:t>
      </w:r>
    </w:p>
    <w:p w:rsidR="008D4BE8" w:rsidRDefault="008D4BE8" w:rsidP="008D4BE8"/>
    <w:sectPr w:rsidR="008D4BE8" w:rsidSect="002C22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47" w:rsidRDefault="00123B47" w:rsidP="00123B47">
      <w:pPr>
        <w:spacing w:after="0" w:line="240" w:lineRule="auto"/>
      </w:pPr>
      <w:r>
        <w:separator/>
      </w:r>
    </w:p>
  </w:endnote>
  <w:endnote w:type="continuationSeparator" w:id="0">
    <w:p w:rsidR="00123B47" w:rsidRDefault="00123B47" w:rsidP="0012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47" w:rsidRDefault="00123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47" w:rsidRDefault="00123B47" w:rsidP="00123B47">
    <w:pPr>
      <w:pStyle w:val="Footer"/>
      <w:jc w:val="right"/>
    </w:pPr>
    <w:bookmarkStart w:id="0" w:name="_GoBack"/>
    <w:r w:rsidRPr="00123B47">
      <w:rPr>
        <w:noProof/>
      </w:rPr>
      <w:drawing>
        <wp:inline distT="0" distB="0" distL="0" distR="0">
          <wp:extent cx="2171700" cy="468953"/>
          <wp:effectExtent l="0" t="0" r="0" b="7620"/>
          <wp:docPr id="1" name="Picture 1" descr="X:\Pestsure-Drive\LP Team\Linda Midyett\Marketing\PestSure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estsure-Drive\LP Team\Linda Midyett\Marketing\PestSureLogo no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781" cy="508487"/>
                  </a:xfrm>
                  <a:prstGeom prst="rect">
                    <a:avLst/>
                  </a:prstGeom>
                  <a:noFill/>
                  <a:ln>
                    <a:noFill/>
                  </a:ln>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47" w:rsidRDefault="0012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47" w:rsidRDefault="00123B47" w:rsidP="00123B47">
      <w:pPr>
        <w:spacing w:after="0" w:line="240" w:lineRule="auto"/>
      </w:pPr>
      <w:r>
        <w:separator/>
      </w:r>
    </w:p>
  </w:footnote>
  <w:footnote w:type="continuationSeparator" w:id="0">
    <w:p w:rsidR="00123B47" w:rsidRDefault="00123B47" w:rsidP="0012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47" w:rsidRDefault="00123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47" w:rsidRDefault="00123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47" w:rsidRDefault="00123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E8"/>
    <w:rsid w:val="00123B47"/>
    <w:rsid w:val="001B41A6"/>
    <w:rsid w:val="00203080"/>
    <w:rsid w:val="002A1465"/>
    <w:rsid w:val="002C222A"/>
    <w:rsid w:val="006317ED"/>
    <w:rsid w:val="008D4BE8"/>
    <w:rsid w:val="00A97F4F"/>
    <w:rsid w:val="00D1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0BFF0-74D9-4656-AF99-B74BE3C7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D4BE8"/>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8D4BE8"/>
    <w:rPr>
      <w:b/>
      <w:bCs/>
      <w:color w:val="221E1F"/>
      <w:sz w:val="28"/>
      <w:szCs w:val="28"/>
    </w:rPr>
  </w:style>
  <w:style w:type="character" w:customStyle="1" w:styleId="A1">
    <w:name w:val="A1"/>
    <w:uiPriority w:val="99"/>
    <w:rsid w:val="008D4BE8"/>
    <w:rPr>
      <w:color w:val="221E1F"/>
      <w:sz w:val="20"/>
      <w:szCs w:val="20"/>
    </w:rPr>
  </w:style>
  <w:style w:type="character" w:customStyle="1" w:styleId="A3">
    <w:name w:val="A3"/>
    <w:uiPriority w:val="99"/>
    <w:rsid w:val="008D4BE8"/>
    <w:rPr>
      <w:color w:val="00AEEF"/>
      <w:sz w:val="36"/>
      <w:szCs w:val="36"/>
    </w:rPr>
  </w:style>
  <w:style w:type="paragraph" w:styleId="Header">
    <w:name w:val="header"/>
    <w:basedOn w:val="Normal"/>
    <w:link w:val="HeaderChar"/>
    <w:uiPriority w:val="99"/>
    <w:unhideWhenUsed/>
    <w:rsid w:val="0012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B47"/>
  </w:style>
  <w:style w:type="paragraph" w:styleId="Footer">
    <w:name w:val="footer"/>
    <w:basedOn w:val="Normal"/>
    <w:link w:val="FooterChar"/>
    <w:uiPriority w:val="99"/>
    <w:unhideWhenUsed/>
    <w:rsid w:val="00123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jpg@01CD756D.2C4DBE7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lmidyett</dc:creator>
  <cp:lastModifiedBy>Linda Midyett</cp:lastModifiedBy>
  <cp:revision>3</cp:revision>
  <dcterms:created xsi:type="dcterms:W3CDTF">2018-04-07T14:20:00Z</dcterms:created>
  <dcterms:modified xsi:type="dcterms:W3CDTF">2020-10-20T19:52:00Z</dcterms:modified>
</cp:coreProperties>
</file>